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32"/>
          <w:szCs w:val="32"/>
        </w:rPr>
      </w:pPr>
      <w:bookmarkStart w:id="1" w:name="_GoBack"/>
      <w:bookmarkEnd w:id="1"/>
    </w:p>
    <w:p>
      <w:pPr>
        <w:jc w:val="center"/>
        <w:rPr>
          <w:rFonts w:ascii="楷体_GB2312" w:hAnsi="华文中宋" w:eastAsia="楷体_GB2312"/>
          <w:sz w:val="36"/>
          <w:szCs w:val="36"/>
        </w:rPr>
      </w:pPr>
      <w:r>
        <w:rPr>
          <w:rFonts w:hint="eastAsia" w:ascii="楷体_GB2312" w:hAnsi="华文中宋" w:eastAsia="楷体_GB2312"/>
          <w:sz w:val="36"/>
          <w:szCs w:val="36"/>
        </w:rPr>
        <w:t>附件：2019年度南通市报纸好新闻获奖作品篇目</w:t>
      </w:r>
    </w:p>
    <w:tbl>
      <w:tblPr>
        <w:tblStyle w:val="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50"/>
        <w:gridCol w:w="735"/>
        <w:gridCol w:w="735"/>
        <w:gridCol w:w="732"/>
        <w:gridCol w:w="1291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526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一等奖1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编号</w:t>
            </w:r>
          </w:p>
        </w:tc>
        <w:tc>
          <w:tcPr>
            <w:tcW w:w="315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作品标题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体裁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等次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</w:t>
            </w:r>
          </w:p>
        </w:tc>
        <w:tc>
          <w:tcPr>
            <w:tcW w:w="11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责任编辑</w:t>
            </w:r>
          </w:p>
          <w:p>
            <w:pPr>
              <w:jc w:val="center"/>
              <w:rPr>
                <w:rFonts w:ascii="仿宋_GB2312" w:eastAsia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拆除码头恢复生态，绝迹蟛蜞重新回来</w:t>
            </w:r>
          </w:p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南通沿江53个非法码头整治结果公示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南通日报0829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彭军君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 xml:space="preserve"> 陈璟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日前世界上智能化水平最高的自航绞吸船</w:t>
            </w:r>
          </w:p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大国重器“天鲲”号正式投产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南通日报0315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黄海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432根“琴弦”携手奏出华彩乐章</w:t>
            </w:r>
          </w:p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沪通大桥最后两根斜拉索架设到位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江海晚报1116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黑体" w:eastAsia="华文琥珀" w:cs="黑体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朱晖斌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朱蓓宁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彭军君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王政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一诺千金，老夫妻18年替儿还清债务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江海晚报0129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周朝晖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曹旭：把民族大爱刻进藏族同胞心里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南通日报0805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叶国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为了天下无诈甘当前线小兵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江海晚报0522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张亮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迈向产业中高端（上、下）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07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深度报道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宋体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张俊、黄凯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朱蓓宁、刘璐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三尺讲台架起民族团结连心桥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海安日报1112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吴薇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一份对信义的坚守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如皋日报0306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严保林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王俊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一位援疆女医生的三次落泪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海门日报0822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范军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陈松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共享蔚蓝天空下的生态福祉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1018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评论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宋体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张俊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江海风雷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南通日报0910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新媒体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宋体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集体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hint="eastAsia" w:ascii="_4eff_5b8b_GB2312" w:hAnsi="_4eff_5b8b_GB2312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9月21日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要闻2、7通版、沪通大桥合龙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顾璐璐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陈璟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刘玉容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6月7日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版面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刘白皓、单峰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10月1日1版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编辑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孙耀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顾晓平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陆钖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明淑贤：一纱一线织出</w:t>
            </w:r>
          </w:p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“全国劳模”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移动视频专题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邢  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倪晨阳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俞振霄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刚刚，启东好男儿现身国庆阅兵式海军方对首排面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融合作品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陆玲琳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施文文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三厂华瑞传动产品畅销国内大型重工企业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海门日报1212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戴跃华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沪通长江大桥五年精彩瞬间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南通日报1231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一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许丛军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gridSpan w:val="7"/>
            <w:noWrap/>
            <w:vAlign w:val="center"/>
          </w:tcPr>
          <w:p>
            <w:pPr>
              <w:rPr>
                <w:rFonts w:ascii="黑体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Times New Roman" w:eastAsia="仿宋_GB2312" w:cs="Times New Roman"/>
                <w:b/>
                <w:bCs/>
                <w:sz w:val="28"/>
                <w:szCs w:val="28"/>
              </w:rPr>
              <w:t>二等奖3</w:t>
            </w:r>
            <w:r>
              <w:rPr>
                <w:rFonts w:ascii="黑体" w:hAnsi="Times New Roman" w:eastAsia="仿宋_GB2312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黑体" w:hAnsi="Times New Roman" w:eastAsia="仿宋_GB2312" w:cs="Times New Roman"/>
                <w:b/>
                <w:bCs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南通照护保险实现城乡全覆盖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南通日报1231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"/>
                <w:sz w:val="4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何家玉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汪小林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智慧停车场扩容提质惠民生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海安日报</w:t>
            </w:r>
            <w:r>
              <w:rPr>
                <w:rFonts w:hint="eastAsia" w:ascii="仿宋_GB2312" w:eastAsia="仿宋_GB2312"/>
                <w:sz w:val="24"/>
                <w:szCs w:val="24"/>
              </w:rPr>
              <w:t>1029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eastAsia="华文琥珀"/>
                <w:sz w:val="28"/>
                <w:szCs w:val="28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卢洋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濮端建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南通支云客场力克中甲冠军成功保级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如皋日报11.3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严保林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丁宏波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LNG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年接卸、外输总量双双领跑全国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如东日报0102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俞慧娟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徐书影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海门画家郁异人创作25米《长江万里图白描画》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海门日报0927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黄健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国内首颗12纳米工艺PCIe Gen5高端主控芯片发布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我国高端存储控制芯片将首次处于世界技术领先地位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1104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樊希萌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长江口驶出海上“五星级宾馆”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启东日报0618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钱爱仁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用爱和责任奏响师德之歌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江海晚报0607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宋捷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叶国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沈樑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在家乡建设世界级大桥让我特别自豪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江海晚报0921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朱晖斌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朱蓓宁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彭军君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李维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陆炀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长江捕“刀”人，离船新登岸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南通日报1213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张坚、王俊荣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顾璐璐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沪通两飞，上演空中生死时速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江海晚报0621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冯启榕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中国南通2019森旅节曝光台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江海晚报9月10月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系列报道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周朝晖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江建华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菊花地里讲大政</w:t>
            </w:r>
            <w:r>
              <w:rPr>
                <w:rFonts w:ascii="仿宋" w:hAnsi="仿宋" w:eastAsia="仿宋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大豫镇板凳宣讲队进田头宣讲四中全会精神侧记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如东日报1121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包玉龙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高峰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季雯雯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通州建筑业变迁中的铁军精神传承系列报道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1009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系列报道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印春湘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启东力量 筑梦茶乡</w:t>
            </w: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--我市对口帮扶陕西省西乡县工作纪实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启东日报4.18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钱爱仁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回来吧，“小凉帽”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海门日报1015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评论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申辛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南通长江边最后的“刀客”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南通日报1230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新媒体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集体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梨花节从早嗨到晚，每一秒有耍头！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海安日报0406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媒体融合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徐颜兵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陈猛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林裕祥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管峰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病床上，中国公益爱心大使，如皋人张晓林：“我有一个心愿，请你们帮我实现。”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</w:t>
            </w:r>
            <w:r>
              <w:rPr>
                <w:rFonts w:ascii="仿宋" w:hAnsi="仿宋" w:eastAsia="仿宋"/>
                <w:sz w:val="24"/>
                <w:szCs w:val="24"/>
              </w:rPr>
              <w:t>1211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融合作品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丁亚俊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臧奕冬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李龙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《紧急援助！68万！今天如东这家企业火速驰援响水！》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如东新媒体0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325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公众号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孟再越 徐小禾 朱文婷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海门人，悄悄在上海干了件大事！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海门日报0515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公众号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朱清渊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要闻一版、国庆节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南通日报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_9ed1_4f53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汪小林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顾璐璐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要闻三版 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南通日报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_9ed1_4f53" w:eastAsia="华文琥珀" w:cs="Times New Roman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杨楼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邵云飞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4月23日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要闻1版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海安日报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蔡月萍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孟春梅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9月30日A版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海门日报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版面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王鸷翀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9月24日A3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曾银霞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10月8日一版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孙亚军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通扬河上——他们守望乡愁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海安日报</w:t>
            </w:r>
            <w:r>
              <w:rPr>
                <w:rFonts w:hint="eastAsia" w:ascii="仿宋_GB2312" w:eastAsia="仿宋_GB2312"/>
                <w:sz w:val="24"/>
                <w:szCs w:val="24"/>
              </w:rPr>
              <w:t>1230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姜明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地球之眼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如皋日报0610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吴环宇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如东全面迈入高速时代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如东日报0927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曹雯雯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中秋“百家宴”幸福邻里味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启东日报9.16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二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潘杨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gridSpan w:val="7"/>
            <w:noWrap/>
            <w:vAlign w:val="center"/>
          </w:tcPr>
          <w:p>
            <w:pPr>
              <w:rPr>
                <w:rFonts w:ascii="黑体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Times New Roman" w:eastAsia="仿宋_GB2312" w:cs="Times New Roman"/>
                <w:b/>
                <w:bCs/>
                <w:sz w:val="28"/>
                <w:szCs w:val="28"/>
              </w:rPr>
              <w:t>三等奖3</w:t>
            </w:r>
            <w:r>
              <w:rPr>
                <w:rFonts w:ascii="黑体" w:hAnsi="Times New Roman" w:eastAsia="仿宋_GB2312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黑体" w:hAnsi="Times New Roman" w:eastAsia="仿宋_GB2312" w:cs="Times New Roman"/>
                <w:b/>
                <w:bCs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世界最长气体绝缘特高压输电线路</w:t>
            </w:r>
          </w:p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苏通GIL综合管廊工程投运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南通日报0927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eastAsia="华文琥珀"/>
                <w:sz w:val="28"/>
                <w:szCs w:val="28"/>
              </w:rPr>
            </w:pPr>
            <w:r>
              <w:rPr>
                <w:rFonts w:hint="eastAsia" w:ascii="华文琥珀" w:eastAsia="华文琥珀"/>
                <w:sz w:val="28"/>
                <w:szCs w:val="28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刘璐</w:t>
            </w:r>
          </w:p>
          <w:p>
            <w:pPr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严春花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长三角政务服务试点“一网通办”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南通日报1031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 xml:space="preserve">三 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黄海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启东盖天力成功参与药品援助慈善项目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南通日报1114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黄海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三根“线”彰显港闸创新活力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南通日报1223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曹德军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任溢斌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百年老戏台 百姓新舞台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南通日报1104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宋捷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张坚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龚丹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150" w:type="dxa"/>
            <w:noWrap/>
          </w:tcPr>
          <w:p>
            <w:pPr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本报老记者作品被侵权获赔15万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江海晚报0501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eastAsia="华文琥珀"/>
                <w:sz w:val="28"/>
                <w:szCs w:val="28"/>
              </w:rPr>
            </w:pPr>
            <w:r>
              <w:rPr>
                <w:rFonts w:hint="eastAsia" w:ascii="华文琥珀" w:eastAsia="华文琥珀"/>
                <w:sz w:val="28"/>
                <w:szCs w:val="28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周朝晖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Hlk43196565"/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耄耋夫妇连续多年捐出尊老金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0615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张建平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3150" w:type="dxa"/>
            <w:noWrap/>
          </w:tcPr>
          <w:p>
            <w:pPr>
              <w:spacing w:line="480" w:lineRule="auto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沪通长江大桥合龙奇迹背后有通州力量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0923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sz w:val="4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消息</w:t>
            </w:r>
          </w:p>
        </w:tc>
        <w:tc>
          <w:tcPr>
            <w:tcW w:w="732" w:type="dxa"/>
            <w:noWrap/>
          </w:tcPr>
          <w:p>
            <w:pPr>
              <w:spacing w:line="480" w:lineRule="auto"/>
              <w:jc w:val="center"/>
              <w:rPr>
                <w:rFonts w:ascii="华文琥珀" w:eastAsia="华文琥珀"/>
                <w:sz w:val="28"/>
                <w:szCs w:val="28"/>
              </w:rPr>
            </w:pPr>
            <w:r>
              <w:rPr>
                <w:rFonts w:hint="eastAsia" w:ascii="华文琥珀" w:hAnsi="仿宋" w:eastAsia="华文琥珀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徐艳梅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“三张清单”为企业降本减负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南通日报1121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王玮丽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跻身国家级综合试验区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——跨境电商激发南通外贸发展新动能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南通日报1226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朱蓓宁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刘璐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王玥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让城市会“呼吸”有“弹性”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南通日报0523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俞慧娟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魏荣如：靠双手苦出幸福生活 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江海晚报0129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李彤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150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万里长江，绿意奔涌长江口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1124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深度报道</w:t>
            </w:r>
          </w:p>
        </w:tc>
        <w:tc>
          <w:tcPr>
            <w:tcW w:w="732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华文琥珀" w:hAnsi="仿宋" w:eastAsia="华文琥珀" w:cs="宋体"/>
                <w:sz w:val="24"/>
                <w:szCs w:val="24"/>
              </w:rPr>
            </w:pPr>
            <w:r>
              <w:rPr>
                <w:rFonts w:hint="eastAsia" w:ascii="华文琥珀" w:hAnsi="仿宋" w:eastAsia="华文琥珀" w:cs="宋体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朱蓓宁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彭军君</w:t>
            </w:r>
          </w:p>
        </w:tc>
        <w:tc>
          <w:tcPr>
            <w:tcW w:w="114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海门何以撬动中国青少年足坛分量最重的奖牌？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三角洲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王全立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倪丽斯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“中央一号文件”到田头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海安日报0311</w:t>
            </w:r>
          </w:p>
        </w:tc>
        <w:tc>
          <w:tcPr>
            <w:tcW w:w="735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spacing w:line="480" w:lineRule="auto"/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徐蓓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如洋对口协作系列报道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如皋日报0719-0724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系列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严保林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半条毛毯 见证75年革命友情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如东日报0404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冯志明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沈陆钱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孙斌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老师一个例行电话，救了学生一家三口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海门日报0316</w:t>
            </w:r>
          </w:p>
        </w:tc>
        <w:tc>
          <w:tcPr>
            <w:tcW w:w="735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陆漩波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通镇相望三千里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对口协作一条心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0918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顾艳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陈永刚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袁天治相亲记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9.11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黄欣美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50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出则兼济天下 归则反哺桑梓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南通日报0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521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评论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 w:cs="宋体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朱蓓宁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刘璐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做优城市品质提升城市能级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如皋日报0109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评论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邱辰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李军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丁宏波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要闻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版、综合版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南通日报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_9ed1_4f53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杨楼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周陆培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_4eff_5b8b_GB2312" w:hAnsi="_4eff_5b8b_GB2312" w:eastAsia="仿宋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9月21日通版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编辑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Times New Roman" w:eastAsia="华文琥珀" w:cs="Times New Roman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李维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陆钖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150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2月26日 A3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华文琥珀" w:hAnsi="仿宋" w:eastAsia="华文琥珀" w:cs="宋体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顾洪基</w:t>
            </w:r>
          </w:p>
        </w:tc>
        <w:tc>
          <w:tcPr>
            <w:tcW w:w="114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150" w:type="dxa"/>
            <w:noWrap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8月9日1版</w:t>
            </w:r>
          </w:p>
        </w:tc>
        <w:tc>
          <w:tcPr>
            <w:tcW w:w="735" w:type="dxa"/>
            <w:noWrap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如东日报</w:t>
            </w:r>
          </w:p>
        </w:tc>
        <w:tc>
          <w:tcPr>
            <w:tcW w:w="735" w:type="dxa"/>
            <w:noWrap/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版面</w:t>
            </w:r>
          </w:p>
        </w:tc>
        <w:tc>
          <w:tcPr>
            <w:tcW w:w="732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华文琥珀" w:hAnsi="仿宋" w:eastAsia="华文琥珀" w:cs="宋体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王玲玲</w:t>
            </w:r>
          </w:p>
        </w:tc>
        <w:tc>
          <w:tcPr>
            <w:tcW w:w="1145" w:type="dxa"/>
            <w:noWrap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1月18日1版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海门日报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版面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秦斌华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9月4日A1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周婷婷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3月5日1版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启东日报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版面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陆金秋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50" w:type="dxa"/>
            <w:noWrap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70名志愿者共画一幅画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如皋日报1001</w:t>
            </w:r>
          </w:p>
        </w:tc>
        <w:tc>
          <w:tcPr>
            <w:tcW w:w="73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华文琥珀" w:hAnsi="仿宋" w:eastAsia="华文琥珀" w:cs="宋体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邱宇</w:t>
            </w:r>
          </w:p>
        </w:tc>
        <w:tc>
          <w:tcPr>
            <w:tcW w:w="1145" w:type="dxa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150" w:type="dxa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张謇纪念馆 春景别样好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海门日报0423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  <w:vAlign w:val="center"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陈新龙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跃浪勇争先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通州日报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0624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卑多敏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项目覆盖贫困村 工厂开在家门口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南通日报0731</w:t>
            </w:r>
          </w:p>
        </w:tc>
        <w:tc>
          <w:tcPr>
            <w:tcW w:w="735" w:type="dxa"/>
            <w:noWrap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新闻摄影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三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许丛军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gridSpan w:val="7"/>
            <w:noWrap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入选奖4件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315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作品标题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体裁</w:t>
            </w: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华文琥珀" w:eastAsia="华文琥珀"/>
                <w:b/>
                <w:bCs/>
                <w:sz w:val="24"/>
                <w:szCs w:val="24"/>
              </w:rPr>
            </w:pPr>
            <w:r>
              <w:rPr>
                <w:rFonts w:hint="eastAsia" w:ascii="华文琥珀" w:eastAsia="华文琥珀"/>
                <w:b/>
                <w:bCs/>
                <w:sz w:val="24"/>
                <w:szCs w:val="24"/>
              </w:rPr>
              <w:t>等次</w:t>
            </w:r>
          </w:p>
        </w:tc>
        <w:tc>
          <w:tcPr>
            <w:tcW w:w="1291" w:type="dxa"/>
            <w:noWrap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</w:t>
            </w:r>
          </w:p>
        </w:tc>
        <w:tc>
          <w:tcPr>
            <w:tcW w:w="11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责任编辑</w:t>
            </w:r>
          </w:p>
          <w:p>
            <w:pPr>
              <w:jc w:val="center"/>
              <w:rPr>
                <w:rFonts w:ascii="仿宋_GB2312" w:eastAsia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关爱一线牵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专栏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江海晚报全年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专栏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Times New Roman" w:eastAsia="华文琥珀" w:cs="Times New Roman"/>
                <w:sz w:val="24"/>
                <w:szCs w:val="24"/>
              </w:rPr>
            </w:pPr>
            <w:r>
              <w:rPr>
                <w:rFonts w:hint="eastAsia" w:ascii="华文琥珀" w:hAnsi="仿宋" w:eastAsia="华文琥珀" w:cs="Times New Roman"/>
                <w:sz w:val="24"/>
                <w:szCs w:val="24"/>
              </w:rPr>
              <w:t>√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金帅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俞慧娟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唐佳美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陆炀</w:t>
            </w:r>
          </w:p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仿宋_GB2312" w:cs="Times New Roman"/>
                <w:sz w:val="24"/>
                <w:szCs w:val="24"/>
              </w:rPr>
              <w:t>刘白皓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黑体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150" w:type="dxa"/>
            <w:noWrap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文明实践在海安 专栏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海安日报</w:t>
            </w:r>
          </w:p>
        </w:tc>
        <w:tc>
          <w:tcPr>
            <w:tcW w:w="735" w:type="dxa"/>
            <w:noWrap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专栏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eastAsia="华文琥珀"/>
                <w:sz w:val="24"/>
              </w:rPr>
            </w:pPr>
            <w:r>
              <w:rPr>
                <w:rFonts w:hint="eastAsia" w:ascii="华文琥珀" w:hAnsi="仿宋" w:eastAsia="华文琥珀"/>
                <w:sz w:val="24"/>
              </w:rPr>
              <w:t>√</w:t>
            </w:r>
          </w:p>
        </w:tc>
        <w:tc>
          <w:tcPr>
            <w:tcW w:w="1291" w:type="dxa"/>
            <w:noWrap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周祥</w:t>
            </w:r>
          </w:p>
        </w:tc>
        <w:tc>
          <w:tcPr>
            <w:tcW w:w="1145" w:type="dxa"/>
            <w:noWrap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百姓故事 专栏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专栏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√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秦斌华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杨炎</w:t>
            </w:r>
          </w:p>
        </w:tc>
        <w:tc>
          <w:tcPr>
            <w:tcW w:w="11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50" w:type="dxa"/>
            <w:noWrap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海门一绝 专栏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海门日报</w:t>
            </w:r>
          </w:p>
        </w:tc>
        <w:tc>
          <w:tcPr>
            <w:tcW w:w="735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专栏</w:t>
            </w:r>
          </w:p>
        </w:tc>
        <w:tc>
          <w:tcPr>
            <w:tcW w:w="732" w:type="dxa"/>
            <w:noWrap/>
          </w:tcPr>
          <w:p>
            <w:pPr>
              <w:jc w:val="center"/>
              <w:rPr>
                <w:rFonts w:ascii="华文琥珀" w:hAnsi="仿宋" w:eastAsia="华文琥珀"/>
                <w:sz w:val="24"/>
                <w:szCs w:val="24"/>
              </w:rPr>
            </w:pPr>
            <w:r>
              <w:rPr>
                <w:rFonts w:hint="eastAsia" w:ascii="华文琥珀" w:hAnsi="仿宋" w:eastAsia="华文琥珀"/>
                <w:sz w:val="24"/>
                <w:szCs w:val="24"/>
              </w:rPr>
              <w:t>√</w:t>
            </w:r>
          </w:p>
        </w:tc>
        <w:tc>
          <w:tcPr>
            <w:tcW w:w="1291" w:type="dxa"/>
            <w:noWrap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屈国华</w:t>
            </w:r>
          </w:p>
        </w:tc>
        <w:tc>
          <w:tcPr>
            <w:tcW w:w="114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备注：获评一、二等奖的作品，已申报编辑奖者可获同等级的奖项。</w:t>
      </w:r>
    </w:p>
    <w:p>
      <w:pPr>
        <w:ind w:firstLine="4160" w:firstLineChars="1300"/>
        <w:rPr>
          <w:rFonts w:ascii="楷体" w:hAnsi="楷体" w:eastAsia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3"/>
    <w:rsid w:val="0054468C"/>
    <w:rsid w:val="005F7EB0"/>
    <w:rsid w:val="00606056"/>
    <w:rsid w:val="00C50A73"/>
    <w:rsid w:val="71A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0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639</Words>
  <Characters>3647</Characters>
  <Lines>30</Lines>
  <Paragraphs>8</Paragraphs>
  <TotalTime>9</TotalTime>
  <ScaleCrop>false</ScaleCrop>
  <LinksUpToDate>false</LinksUpToDate>
  <CharactersWithSpaces>4278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2020-06-18T06:02:00Z</dcterms:created>
  <dc:creator>蔡 云飞</dc:creator>
  <cp:lastModifiedBy>gigi</cp:lastModifiedBy>
  <dcterms:modified xsi:type="dcterms:W3CDTF">2020-06-18T08:59:29Z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